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544b" w14:textId="0e35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марта 2026 года № 8С-50/6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коммунального государственного учреждения "Молодежный ресурсный центр" отдела внутренней политики и развития языков Шортандинского района, коммунального государственного учреждения "Центр обучения языков" отдела внутренней политики и развития языков Шортандинского района в размере 30 (тридцать) процентов в порядке и на условиях, определенных акиматом Шортандинского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