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d1cc" w14:textId="eddd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Шортандинского районного маслихата от 20 ноября 2023 года № 8С-10/3 "Об утверждении Правил оказания социальной помощи, установления ее размеров и определения перечня отдельных категорий нуждающихся граждан Шортандинского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31 марта 2026 года № 8С-50/5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Шортандинского района" от 20 ноября 2023 года № 8С-10/3 (зарегистрировано в Реестре государственной регистрации нормативных правовых актов за № 8649-03)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13 (тринадцать)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13 (тринадцать)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в размере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20 (двадцать) месячных расчетных показателей;";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9) и 12)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14) пункта 11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лицам с инвалидностью первой группы на проезд в период получения гемодиализа, проводимого на аппарате "Искусственная почка", ежемесячно в размере 15 (пятнадцать) месячных расчетных показателей;";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15)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Шортандинского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