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5cc4" w14:textId="cf75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19 декабря 2025 года № 8С-46/2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13 февраля 2026 года № 8С-49/3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Шортандинский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2026-2028 годы" от 19 декабря 2025 года № 8С-46/2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приложениям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3 646 291,8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2 873 000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746 291,8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3 646 291,8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153 816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(-153 816)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153 816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В.и.о. председателя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февраля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Шабаров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Шортандинского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8С-49/3 от 13 февраля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от 19 декабря 2025 года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8С-49/3 от 13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 от 19 декабря 2025 года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акима Пригородного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