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19bb" w14:textId="c441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19 декабря 2025 года № 419/56-8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апреля 2026 года № 499/66-8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2026-2028 годы" от 19 декабря 2025 года № 419/56-8 (зарегистрировано в Реестре государственной регистрации нормативных правовых актов под № 219967)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12 054 369,3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7 571 815,3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47 146,0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2 113 442,0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2 321 966,0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14 400 713,8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365 471,0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596 850,0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231 379,0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-2 711 815,5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2 711 815,5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596 850,0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231 379,0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2 346 344,5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 2026 года № 499/66-8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419/56-8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12 054 369,3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7 571 815,3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6 586 166,3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1 735 185,3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2 309 061,3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2 309 061,3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14 400 713,8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537 746,4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2 825 548,2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1 808 747,8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1 016 800,4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676 000,0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183 553,4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6 262 827,2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6 262 827,2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930 761,8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-2 711 815,5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2 346 344,5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2 346 344,5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апреля 2026 года № 499/66-8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декабря 2025 года № 419/56-8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2 297 819,0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124 457,0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2 035 918,0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860 503,8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