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1da30b" w14:textId="81da30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решение Целиноградского районного маслихата от 27 ноября 2023 года № 80/12-8 "Об утверждении Правил оказания социальной помощи, установления ее размеров и определения перечня отдельных категорий нуждающихся граждан Целиноградского района"</w:t>
      </w:r>
    </w:p>
    <w:p>
      <w:pPr>
        <w:spacing w:after="0"/>
        <w:ind w:left="0"/>
        <w:jc w:val="both"/>
      </w:pPr>
      <w:r>
        <w:rPr>
          <w:rFonts w:ascii="Times New Roman"/>
          <w:b w:val="false"/>
          <w:i w:val="false"/>
          <w:color w:val="000000"/>
          <w:sz w:val="28"/>
        </w:rPr>
        <w:t>Решение Целиноградского районного маслихата Акмолинской области от 16 апреля 2026 года № 491/65-8</w:t>
      </w:r>
    </w:p>
    <w:p>
      <w:pPr>
        <w:spacing w:after="0"/>
        <w:ind w:left="0"/>
        <w:jc w:val="both"/>
      </w:pPr>
      <w:bookmarkStart w:name="z1" w:id="0"/>
      <w:r>
        <w:rPr>
          <w:rFonts w:ascii="Times New Roman"/>
          <w:b w:val="false"/>
          <w:i w:val="false"/>
          <w:color w:val="000000"/>
          <w:sz w:val="28"/>
        </w:rPr>
        <w:t>
      Целиноградский районный маслихат РЕШИЛ:</w:t>
      </w:r>
    </w:p>
    <w:bookmarkEnd w:id="0"/>
    <w:bookmarkStart w:name="z2"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Целиноградского районного маслихата "Об утверждении Правил оказания социальной помощи, установления ее размеров и определения перечня отдельных категорий нуждающихся граждан Целиноградского района" от 27 ноября 2023 года № 80/12-8 (зарегистрировано в Реестре государственной регистрации нормативных правовых актов под № 8659-03) следующее изменение:</w:t>
      </w:r>
    </w:p>
    <w:bookmarkEnd w:id="1"/>
    <w:bookmarkStart w:name="z3"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1</w:t>
      </w:r>
      <w:r>
        <w:rPr>
          <w:rFonts w:ascii="Times New Roman"/>
          <w:b w:val="false"/>
          <w:i w:val="false"/>
          <w:color w:val="000000"/>
          <w:sz w:val="28"/>
        </w:rPr>
        <w:t xml:space="preserve"> к указанному решению:</w:t>
      </w:r>
    </w:p>
    <w:bookmarkEnd w:id="2"/>
    <w:bookmarkStart w:name="z4" w:id="3"/>
    <w:p>
      <w:pPr>
        <w:spacing w:after="0"/>
        <w:ind w:left="0"/>
        <w:jc w:val="both"/>
      </w:pPr>
      <w:r>
        <w:rPr>
          <w:rFonts w:ascii="Times New Roman"/>
          <w:b w:val="false"/>
          <w:i w:val="false"/>
          <w:color w:val="000000"/>
          <w:sz w:val="28"/>
        </w:rPr>
        <w:t xml:space="preserve">
      подпункт 1) </w:t>
      </w:r>
      <w:r>
        <w:rPr>
          <w:rFonts w:ascii="Times New Roman"/>
          <w:b w:val="false"/>
          <w:i w:val="false"/>
          <w:color w:val="000000"/>
          <w:sz w:val="28"/>
        </w:rPr>
        <w:t>пункта 10</w:t>
      </w:r>
      <w:r>
        <w:rPr>
          <w:rFonts w:ascii="Times New Roman"/>
          <w:b w:val="false"/>
          <w:i w:val="false"/>
          <w:color w:val="000000"/>
          <w:sz w:val="28"/>
        </w:rPr>
        <w:t xml:space="preserve"> изложить в новой редакции:</w:t>
      </w:r>
    </w:p>
    <w:bookmarkEnd w:id="3"/>
    <w:p>
      <w:pPr>
        <w:spacing w:after="0"/>
        <w:ind w:left="0"/>
        <w:jc w:val="both"/>
      </w:pPr>
      <w:r>
        <w:rPr>
          <w:rFonts w:ascii="Times New Roman"/>
          <w:b w:val="false"/>
          <w:i w:val="false"/>
          <w:color w:val="000000"/>
          <w:sz w:val="28"/>
        </w:rPr>
        <w:t>
      "10. Социальная помощь к праздничным дням и памятным датам оказывается 1 раз в год без истребования заявлений от получателей следующим категориям граждан:</w:t>
      </w:r>
    </w:p>
    <w:p>
      <w:pPr>
        <w:spacing w:after="0"/>
        <w:ind w:left="0"/>
        <w:jc w:val="both"/>
      </w:pPr>
      <w:r>
        <w:rPr>
          <w:rFonts w:ascii="Times New Roman"/>
          <w:b w:val="false"/>
          <w:i w:val="false"/>
          <w:color w:val="000000"/>
          <w:sz w:val="28"/>
        </w:rPr>
        <w:t>
      1) ко Дню Победы - 9 мая:</w:t>
      </w:r>
    </w:p>
    <w:p>
      <w:pPr>
        <w:spacing w:after="0"/>
        <w:ind w:left="0"/>
        <w:jc w:val="both"/>
      </w:pPr>
      <w:r>
        <w:rPr>
          <w:rFonts w:ascii="Times New Roman"/>
          <w:b w:val="false"/>
          <w:i w:val="false"/>
          <w:color w:val="000000"/>
          <w:sz w:val="28"/>
        </w:rPr>
        <w:t xml:space="preserve">
      ветеранам, приравненным по льготам к ветеранам Великой Отечественной войны, в соответствии со </w:t>
      </w:r>
      <w:r>
        <w:rPr>
          <w:rFonts w:ascii="Times New Roman"/>
          <w:b w:val="false"/>
          <w:i w:val="false"/>
          <w:color w:val="000000"/>
          <w:sz w:val="28"/>
        </w:rPr>
        <w:t>статьей 6</w:t>
      </w:r>
      <w:r>
        <w:rPr>
          <w:rFonts w:ascii="Times New Roman"/>
          <w:b w:val="false"/>
          <w:i w:val="false"/>
          <w:color w:val="000000"/>
          <w:sz w:val="28"/>
        </w:rPr>
        <w:t xml:space="preserve"> Закона Республики Казахстан "О ветеранах" 1 раз в год в размере 30 (тридцать) месячных расчетных показателей;</w:t>
      </w:r>
    </w:p>
    <w:p>
      <w:pPr>
        <w:spacing w:after="0"/>
        <w:ind w:left="0"/>
        <w:jc w:val="both"/>
      </w:pPr>
      <w:r>
        <w:rPr>
          <w:rFonts w:ascii="Times New Roman"/>
          <w:b w:val="false"/>
          <w:i w:val="false"/>
          <w:color w:val="000000"/>
          <w:sz w:val="28"/>
        </w:rPr>
        <w:t>
      супруге (супругу) умершего лица с инвалидностью вследствие ранения, контузии, увечья или заболевания, полученных в период Великой Отечественной войны, или лица, приравненного по льготам к лицам с инвалидностью вследствие ранения, контузии, увечья или заболевания, полученных в период Великой Отечественной войны, а также супруге (супругу) умершего участника Великой Отечественной войны, партизана, подпольщика, гражданина, награжденного медалью "За оборону Ленинграда" или знаком "Жителю блокадного Ленинграда", признававшихся лицами с инвалидностью в результате общего заболевания, трудового увечья и других причин (за исключением противоправных), которые не вступали в повторный брак 1 раз в год в размере 20 (двадцать) месячных расчетных показателей;</w:t>
      </w:r>
    </w:p>
    <w:p>
      <w:pPr>
        <w:spacing w:after="0"/>
        <w:ind w:left="0"/>
        <w:jc w:val="both"/>
      </w:pPr>
      <w:r>
        <w:rPr>
          <w:rFonts w:ascii="Times New Roman"/>
          <w:b w:val="false"/>
          <w:i w:val="false"/>
          <w:color w:val="000000"/>
          <w:sz w:val="28"/>
        </w:rPr>
        <w:t>
      семьям военнослужащих, погибших (умерших) при прохождении воинской службы в мирное время 1 раз в год в размере 15 (пятнадцать) месячных расчетных показателей;</w:t>
      </w:r>
    </w:p>
    <w:p>
      <w:pPr>
        <w:spacing w:after="0"/>
        <w:ind w:left="0"/>
        <w:jc w:val="both"/>
      </w:pPr>
      <w:r>
        <w:rPr>
          <w:rFonts w:ascii="Times New Roman"/>
          <w:b w:val="false"/>
          <w:i w:val="false"/>
          <w:color w:val="000000"/>
          <w:sz w:val="28"/>
        </w:rPr>
        <w:t>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1 раз в год в размере 15 (пятнадцать) месячных расчетных показателей;</w:t>
      </w:r>
    </w:p>
    <w:p>
      <w:pPr>
        <w:spacing w:after="0"/>
        <w:ind w:left="0"/>
        <w:jc w:val="both"/>
      </w:pPr>
      <w:r>
        <w:rPr>
          <w:rFonts w:ascii="Times New Roman"/>
          <w:b w:val="false"/>
          <w:i w:val="false"/>
          <w:color w:val="000000"/>
          <w:sz w:val="28"/>
        </w:rPr>
        <w:t>
      лицам, проработавшим (прослужившим)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лицам, являющимся получателями пенсионных выплат по возрасту или пенсионных выплат по выслуге лет и награжденным орденами или медалями бывшего Союза ССР или Республики Казахстан либо удостоенным почетных званий бывшего Союза ССР или Республики Казахстан, либо награжденным почетными грамотами Республики Казахстан, либо награжденным ведомственными наградами Республики Казахстан 1 раз в год в размере 15 (пятнадцать) месячных расчетных показателей;";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w:t>
      </w:r>
      <w:r>
        <w:rPr>
          <w:rFonts w:ascii="Times New Roman"/>
          <w:b w:val="false"/>
          <w:i w:val="false"/>
          <w:color w:val="000000"/>
          <w:sz w:val="28"/>
        </w:rPr>
        <w:t xml:space="preserve"> изложить в новой редакции:</w:t>
      </w:r>
    </w:p>
    <w:p>
      <w:pPr>
        <w:spacing w:after="0"/>
        <w:ind w:left="0"/>
        <w:jc w:val="both"/>
      </w:pPr>
      <w:r>
        <w:rPr>
          <w:rFonts w:ascii="Times New Roman"/>
          <w:b w:val="false"/>
          <w:i w:val="false"/>
          <w:color w:val="000000"/>
          <w:sz w:val="28"/>
        </w:rPr>
        <w:t>
      "11. Социальная помощь оказывается по заявлению следующим категориям нуждающихся граждан за исключением лиц, находящихся на полном государственном обеспечении:</w:t>
      </w:r>
    </w:p>
    <w:p>
      <w:pPr>
        <w:spacing w:after="0"/>
        <w:ind w:left="0"/>
        <w:jc w:val="both"/>
      </w:pPr>
      <w:r>
        <w:rPr>
          <w:rFonts w:ascii="Times New Roman"/>
          <w:b w:val="false"/>
          <w:i w:val="false"/>
          <w:color w:val="000000"/>
          <w:sz w:val="28"/>
        </w:rPr>
        <w:t>
      1) без учета доходов:</w:t>
      </w:r>
    </w:p>
    <w:p>
      <w:pPr>
        <w:spacing w:after="0"/>
        <w:ind w:left="0"/>
        <w:jc w:val="both"/>
      </w:pPr>
      <w:r>
        <w:rPr>
          <w:rFonts w:ascii="Times New Roman"/>
          <w:b w:val="false"/>
          <w:i w:val="false"/>
          <w:color w:val="000000"/>
          <w:sz w:val="28"/>
        </w:rPr>
        <w:t>
      лицам, имеющим социально значимые заболевания (злокачественные новообразования, болезнь, вызванная вирусом иммунодефицита человека (ВИЧ)), 1 раз в год в размере 25 (двадцать пять) месячных расчетных показателей;</w:t>
      </w:r>
    </w:p>
    <w:p>
      <w:pPr>
        <w:spacing w:after="0"/>
        <w:ind w:left="0"/>
        <w:jc w:val="both"/>
      </w:pPr>
      <w:r>
        <w:rPr>
          <w:rFonts w:ascii="Times New Roman"/>
          <w:b w:val="false"/>
          <w:i w:val="false"/>
          <w:color w:val="000000"/>
          <w:sz w:val="28"/>
        </w:rPr>
        <w:t>
      лицам, с заболеванием туберкулез в активной форме, находящимся на амбулаторном лечении, ежемесячно не более 6 месяцев в размере 10 (десять) месячных расчетных показателей;</w:t>
      </w:r>
    </w:p>
    <w:p>
      <w:pPr>
        <w:spacing w:after="0"/>
        <w:ind w:left="0"/>
        <w:jc w:val="both"/>
      </w:pPr>
      <w:r>
        <w:rPr>
          <w:rFonts w:ascii="Times New Roman"/>
          <w:b w:val="false"/>
          <w:i w:val="false"/>
          <w:color w:val="000000"/>
          <w:sz w:val="28"/>
        </w:rPr>
        <w:t>
      родителям или иным законным представителям инфицированных детей с болезнью, вызванной вирусом иммунодефицита человека, состоящих на диспансерном учете, ежемесячно в размере 2 (двух) прожиточных минимумов;</w:t>
      </w:r>
    </w:p>
    <w:p>
      <w:pPr>
        <w:spacing w:after="0"/>
        <w:ind w:left="0"/>
        <w:jc w:val="both"/>
      </w:pPr>
      <w:r>
        <w:rPr>
          <w:rFonts w:ascii="Times New Roman"/>
          <w:b w:val="false"/>
          <w:i w:val="false"/>
          <w:color w:val="000000"/>
          <w:sz w:val="28"/>
        </w:rPr>
        <w:t>
      лицам, освобожденным из мест лишения свободы не позднее трех месяцев со дня освобождения единовременно в размере 15 (пятнадцать) месячных расчетных показателей;</w:t>
      </w:r>
    </w:p>
    <w:p>
      <w:pPr>
        <w:spacing w:after="0"/>
        <w:ind w:left="0"/>
        <w:jc w:val="both"/>
      </w:pPr>
      <w:r>
        <w:rPr>
          <w:rFonts w:ascii="Times New Roman"/>
          <w:b w:val="false"/>
          <w:i w:val="false"/>
          <w:color w:val="000000"/>
          <w:sz w:val="28"/>
        </w:rPr>
        <w:t>
      лицам, состоящим на учете службы пробации не позднее трех месяцев со дня постановки на учет в службе пробации единовременно в размере 15 (пятнадцать) месячных расчетных показателей;</w:t>
      </w:r>
    </w:p>
    <w:p>
      <w:pPr>
        <w:spacing w:after="0"/>
        <w:ind w:left="0"/>
        <w:jc w:val="both"/>
      </w:pPr>
      <w:r>
        <w:rPr>
          <w:rFonts w:ascii="Times New Roman"/>
          <w:b w:val="false"/>
          <w:i w:val="false"/>
          <w:color w:val="000000"/>
          <w:sz w:val="28"/>
        </w:rPr>
        <w:t>
      гражданам (семьям), пострадавшим вследствие стихийного бедствия или пожара не позднее трех месяцев единовременно в размере 100 (сто) месячных расчетных показателей;</w:t>
      </w:r>
    </w:p>
    <w:p>
      <w:pPr>
        <w:spacing w:after="0"/>
        <w:ind w:left="0"/>
        <w:jc w:val="both"/>
      </w:pPr>
      <w:r>
        <w:rPr>
          <w:rFonts w:ascii="Times New Roman"/>
          <w:b w:val="false"/>
          <w:i w:val="false"/>
          <w:color w:val="000000"/>
          <w:sz w:val="28"/>
        </w:rPr>
        <w:t xml:space="preserve">
      лицам, указанным в </w:t>
      </w:r>
      <w:r>
        <w:rPr>
          <w:rFonts w:ascii="Times New Roman"/>
          <w:b w:val="false"/>
          <w:i w:val="false"/>
          <w:color w:val="000000"/>
          <w:sz w:val="28"/>
        </w:rPr>
        <w:t>статьях 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Закона Республики Казахстан </w:t>
      </w:r>
      <w:r>
        <w:rPr>
          <w:rFonts w:ascii="Times New Roman"/>
          <w:b w:val="false"/>
          <w:i w:val="false"/>
          <w:color w:val="000000"/>
          <w:sz w:val="28"/>
        </w:rPr>
        <w:t>статьях 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"О ветеранах", на возмещение стоимости путевки на санаторно-курортное лечение в пределах Республики Казахстан на основании документов об оплате 1 раз в год в размере 60 (шестьдесят) месячных расчетных показателей;</w:t>
      </w:r>
    </w:p>
    <w:p>
      <w:pPr>
        <w:spacing w:after="0"/>
        <w:ind w:left="0"/>
        <w:jc w:val="both"/>
      </w:pPr>
      <w:r>
        <w:rPr>
          <w:rFonts w:ascii="Times New Roman"/>
          <w:b w:val="false"/>
          <w:i w:val="false"/>
          <w:color w:val="000000"/>
          <w:sz w:val="28"/>
        </w:rPr>
        <w:t xml:space="preserve">
      лицам, указанным в </w:t>
      </w:r>
      <w:r>
        <w:rPr>
          <w:rFonts w:ascii="Times New Roman"/>
          <w:b w:val="false"/>
          <w:i w:val="false"/>
          <w:color w:val="000000"/>
          <w:sz w:val="28"/>
        </w:rPr>
        <w:t>статьях 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Закона Республики Казахстан "О ветеранах", на расходы за коммунальные услуги ежемесячно в размере 2 (два) месячных расчетных показателей;</w:t>
      </w:r>
    </w:p>
    <w:p>
      <w:pPr>
        <w:spacing w:after="0"/>
        <w:ind w:left="0"/>
        <w:jc w:val="both"/>
      </w:pPr>
      <w:r>
        <w:rPr>
          <w:rFonts w:ascii="Times New Roman"/>
          <w:b w:val="false"/>
          <w:i w:val="false"/>
          <w:color w:val="000000"/>
          <w:sz w:val="28"/>
        </w:rPr>
        <w:t>
      пенсионерам по возрасту, за исключением лиц с инвалидностью, которым в соответствии с индивидуальной программой абилитации и реабилитации разработаны услуги санаторно-курортного лечения, на возмещение стоимости путевки на санаторно-курортное лечение в пределах Республики Казахстан, на основании документов об оплате 1 раз в два года в размере 30 (тридцать) месячных расчетных показателей;</w:t>
      </w:r>
    </w:p>
    <w:p>
      <w:pPr>
        <w:spacing w:after="0"/>
        <w:ind w:left="0"/>
        <w:jc w:val="both"/>
      </w:pPr>
      <w:r>
        <w:rPr>
          <w:rFonts w:ascii="Times New Roman"/>
          <w:b w:val="false"/>
          <w:i w:val="false"/>
          <w:color w:val="000000"/>
          <w:sz w:val="28"/>
        </w:rPr>
        <w:t>
      2) с учетом доходов 1 раз в год:</w:t>
      </w:r>
    </w:p>
    <w:p>
      <w:pPr>
        <w:spacing w:after="0"/>
        <w:ind w:left="0"/>
        <w:jc w:val="both"/>
      </w:pPr>
      <w:r>
        <w:rPr>
          <w:rFonts w:ascii="Times New Roman"/>
          <w:b w:val="false"/>
          <w:i w:val="false"/>
          <w:color w:val="000000"/>
          <w:sz w:val="28"/>
        </w:rPr>
        <w:t>
      лицам (семьям) со среднедушевым доходом в месяц за предыдущий квартал, не превышающего порога в 1,0 кратном отношении к прожиточному минимуму, не получающим государственную адресную социальную помощь 1 раз в год в размере 15 (пятнадцать) месячных расчетных показателей.".</w:t>
      </w:r>
    </w:p>
    <w:bookmarkStart w:name="z6" w:id="4"/>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Председатель Целиноградского 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 Конарбаева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"СОГЛАСОВАНО"</w:t>
      </w:r>
    </w:p>
    <w:p>
      <w:pPr>
        <w:spacing w:after="0"/>
        <w:ind w:left="0"/>
        <w:jc w:val="both"/>
      </w:pPr>
      <w:r>
        <w:rPr>
          <w:rFonts w:ascii="Times New Roman"/>
          <w:b w:val="false"/>
          <w:i w:val="false"/>
          <w:color w:val="000000"/>
          <w:sz w:val="28"/>
        </w:rPr>
        <w:t>
      Аким Целиноградского района</w:t>
      </w:r>
    </w:p>
    <w:p>
      <w:pPr>
        <w:spacing w:after="0"/>
        <w:ind w:left="0"/>
        <w:jc w:val="both"/>
      </w:pPr>
      <w:r>
        <w:rPr>
          <w:rFonts w:ascii="Times New Roman"/>
          <w:b w:val="false"/>
          <w:i w:val="false"/>
          <w:color w:val="000000"/>
          <w:sz w:val="28"/>
        </w:rPr>
        <w:t>
      Д. Сабырғали</w:t>
      </w:r>
    </w:p>
    <w:p>
      <w:pPr>
        <w:spacing w:after="0"/>
        <w:ind w:left="0"/>
        <w:jc w:val="both"/>
      </w:pPr>
      <w:r>
        <w:rPr>
          <w:rFonts w:ascii="Times New Roman"/>
          <w:b w:val="false"/>
          <w:i w:val="false"/>
          <w:color w:val="000000"/>
          <w:sz w:val="28"/>
        </w:rPr>
        <w:t>
      16 апреля 2026 года</w:t>
      </w:r>
    </w:p>
    <w:p>
      <w:pPr>
        <w:spacing w:after="0"/>
        <w:ind w:left="0"/>
        <w:jc w:val="both"/>
      </w:pPr>
      <w:r>
        <w:rPr>
          <w:rFonts w:ascii="Times New Roman"/>
          <w:b w:val="false"/>
          <w:i w:val="false"/>
          <w:color w:val="000000"/>
          <w:sz w:val="28"/>
        </w:rPr>
        <w:t xml:space="preserve">
      исполняющая обязанности </w:t>
      </w:r>
    </w:p>
    <w:p>
      <w:pPr>
        <w:spacing w:after="0"/>
        <w:ind w:left="0"/>
        <w:jc w:val="both"/>
      </w:pPr>
      <w:r>
        <w:rPr>
          <w:rFonts w:ascii="Times New Roman"/>
          <w:b w:val="false"/>
          <w:i w:val="false"/>
          <w:color w:val="000000"/>
          <w:sz w:val="28"/>
        </w:rPr>
        <w:t xml:space="preserve">
      руководителя государственного </w:t>
      </w:r>
    </w:p>
    <w:p>
      <w:pPr>
        <w:spacing w:after="0"/>
        <w:ind w:left="0"/>
        <w:jc w:val="both"/>
      </w:pPr>
      <w:r>
        <w:rPr>
          <w:rFonts w:ascii="Times New Roman"/>
          <w:b w:val="false"/>
          <w:i w:val="false"/>
          <w:color w:val="000000"/>
          <w:sz w:val="28"/>
        </w:rPr>
        <w:t xml:space="preserve">
      учреждения "Отдел занятости </w:t>
      </w:r>
    </w:p>
    <w:p>
      <w:pPr>
        <w:spacing w:after="0"/>
        <w:ind w:left="0"/>
        <w:jc w:val="both"/>
      </w:pPr>
      <w:r>
        <w:rPr>
          <w:rFonts w:ascii="Times New Roman"/>
          <w:b w:val="false"/>
          <w:i w:val="false"/>
          <w:color w:val="000000"/>
          <w:sz w:val="28"/>
        </w:rPr>
        <w:t xml:space="preserve">
      и социальных программ </w:t>
      </w:r>
    </w:p>
    <w:p>
      <w:pPr>
        <w:spacing w:after="0"/>
        <w:ind w:left="0"/>
        <w:jc w:val="both"/>
      </w:pPr>
      <w:r>
        <w:rPr>
          <w:rFonts w:ascii="Times New Roman"/>
          <w:b w:val="false"/>
          <w:i w:val="false"/>
          <w:color w:val="000000"/>
          <w:sz w:val="28"/>
        </w:rPr>
        <w:t>
      Целиноградского района"</w:t>
      </w:r>
    </w:p>
    <w:p>
      <w:pPr>
        <w:spacing w:after="0"/>
        <w:ind w:left="0"/>
        <w:jc w:val="both"/>
      </w:pPr>
      <w:r>
        <w:rPr>
          <w:rFonts w:ascii="Times New Roman"/>
          <w:b w:val="false"/>
          <w:i w:val="false"/>
          <w:color w:val="000000"/>
          <w:sz w:val="28"/>
        </w:rPr>
        <w:t>
      Д. Умарова</w:t>
      </w:r>
    </w:p>
    <w:p>
      <w:pPr>
        <w:spacing w:after="0"/>
        <w:ind w:left="0"/>
        <w:jc w:val="both"/>
      </w:pPr>
      <w:r>
        <w:rPr>
          <w:rFonts w:ascii="Times New Roman"/>
          <w:b w:val="false"/>
          <w:i w:val="false"/>
          <w:color w:val="000000"/>
          <w:sz w:val="28"/>
        </w:rPr>
        <w:t>
      16 апреля 2026 года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