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fda7" w14:textId="546fd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19 декабря 2025 года № 27/1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29 апреля 2026 года № 31/1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Сандыктауский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2026-2028 годы" от 19 декабря 2025 года № 27/1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2026-2028 годы,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2 197 636,4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1 625 295,7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19 175,5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11 691,8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541 473,4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2 583 828,3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8 029,0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30 275,0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22 246,0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- 394 220,9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394 220,9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27/1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2 197 636,4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1 625 295,7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1 450 962,7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427 008,7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541 473,4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507 189,4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507 189,4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2 583 828,3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496 273,1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246 801,8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5 950,3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110 987,2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117 320,6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615 791,8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71 967,2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82 328,2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485 548,4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473 815,1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-394 220,9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394 220,9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зайиов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386 191,9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27/1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455 128,5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277 960,5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взрывных работ в период паводкоопасного периода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53 672,0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санаторно-курортное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котельных, котельного оборудования и тепловых сетей в с.Балкашино, Сандыктауского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водопропускной трубы на км 0,4 автомобильной дороги районного значения автодороге KC-SА-14 "Белгородское-Каменка" расположенного в Каменском сельском округе Сандыктауского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75 476,5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котельной и тепловых сетей в селе Балкашино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2026 года № 31/1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27/1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сельских округов и села Мадениет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районного бюджета, 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70 976,1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 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работы по восстановлению системы уличного видеонаблюдения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малых архитектурных форм для празднования Наурыз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1 552,8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здания для открытия Центра активного долголетия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Баракпайский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Белгородский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Берликский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Васильевский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Веселовский сельский округ, в том числе: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сельский округ 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расчистку дорог внутрипоселкового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сельский округ, в том числе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расчистку дорог внутрипоселкового значения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