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561d" w14:textId="10a5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19 декабря 2025 года № 27/1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февраля 2026 года № 29/1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Сандыктауский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2026-2028 годы" от 19 декабря 2025 года № 27/1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годы,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2 021 159,9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1 624 748,0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374 996,9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2 075 573,1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30 275,0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- 62 442,2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62 442,2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Учесть, что в районном бюджете на 2026 год предусмотрен объем трансфертов на компенсацию потерь в связи с принятием законодательства, передаваемой из областного бюджета в сумме 3 433,9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2 075 573,1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-62 442,2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восстановлению системы уличного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малых архитектурных форм для празднования Наурыз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дорог внутрипоселкового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дорог внутрипоселкового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