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21c4" w14:textId="1302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Сандыктауского района от 15 ноября 2022 года № А-11/287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Сандыктауского района"</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4 марта 2026 года № А-2/45</w:t>
      </w:r>
    </w:p>
    <w:p>
      <w:pPr>
        <w:spacing w:after="0"/>
        <w:ind w:left="0"/>
        <w:jc w:val="both"/>
      </w:pPr>
      <w:bookmarkStart w:name="z1" w:id="0"/>
      <w:r>
        <w:rPr>
          <w:rFonts w:ascii="Times New Roman"/>
          <w:b w:val="false"/>
          <w:i w:val="false"/>
          <w:color w:val="000000"/>
          <w:sz w:val="28"/>
        </w:rPr>
        <w:t>
      Акимат Сандыктауского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Сандыктауского района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Сандыктауского района" от 15 ноября 2022 года № А-11/287 (зарегистрировано в Реестре государственной регистрации нормативных правовых актов под № 30614)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Сандыктауского района";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Сандыктауского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Сандыктауского района,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Сандыктауского района.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Сандыктауского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Құдабай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от 4 марта 2026 года</w:t>
            </w:r>
            <w:r>
              <w:br/>
            </w:r>
            <w:r>
              <w:rPr>
                <w:rFonts w:ascii="Times New Roman"/>
                <w:b w:val="false"/>
                <w:i w:val="false"/>
                <w:color w:val="000000"/>
                <w:sz w:val="20"/>
              </w:rPr>
              <w:t>№ А-2/45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от 15 ноября 2022 года</w:t>
            </w:r>
            <w:r>
              <w:br/>
            </w:r>
            <w:r>
              <w:rPr>
                <w:rFonts w:ascii="Times New Roman"/>
                <w:b w:val="false"/>
                <w:i w:val="false"/>
                <w:color w:val="000000"/>
                <w:sz w:val="20"/>
              </w:rPr>
              <w:t>№ А-11/287</w:t>
            </w:r>
          </w:p>
        </w:tc>
      </w:tr>
    </w:tbl>
    <w:bookmarkStart w:name="z8"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Сандыктауского района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Сандыктауского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Сандыктауского района.</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Сандыктауского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Сандыктауского района.</w:t>
      </w:r>
    </w:p>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Сандыктауского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Сандыктауского района.</w:t>
      </w:r>
    </w:p>
    <w:p>
      <w:pPr>
        <w:spacing w:after="0"/>
        <w:ind w:left="0"/>
        <w:jc w:val="both"/>
      </w:pPr>
      <w:r>
        <w:rPr>
          <w:rFonts w:ascii="Times New Roman"/>
          <w:b w:val="false"/>
          <w:i w:val="false"/>
          <w:color w:val="000000"/>
          <w:sz w:val="28"/>
        </w:rPr>
        <w:t>
      5. Акимат Сандыктауского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left"/>
      </w:pPr>
      <w:r>
        <w:rPr>
          <w:rFonts w:ascii="Times New Roman"/>
          <w:b/>
          <w:i w:val="false"/>
          <w:color w:val="000000"/>
        </w:rPr>
        <w:t xml:space="preserve"> Глава 4. Заключительные положения</w:t>
      </w:r>
    </w:p>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Сандыктауского района,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