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5eea" w14:textId="9895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Зерендинского районного маслихата от 19 сентября 2025 года № 34-252 "Об определении размера и перечня категорий получателей жилищных сертификатов в Зерендинском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16 февраля 2026 года № 41-299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определении размера и перечня категорий получателей жилищных сертификатов в Зерендинском районе" от 19 сентября 2025 года № 34-252 следующее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пункт 2 дополнить подпунктом 5)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неполные семьи.".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