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c90c" w14:textId="aefc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по Жаксынскому району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10 июля 2026 года № 8С-57-3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годовой сметы расходов на управление объектом кондоминиума, а также методики расчета минимального размера взносов на управление объектом кондоминиума" (зарегистрирован в Реестре государственной регистрации нормативных правовых актов № 20284),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по Жаксынскому району на 2026 год в размере 0,0153 месячного расчетного показателя, установленного на соответствующий финансовый год законом о республиканском бюджете, за один квадратный метр полезной площади в месяц.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Жаксынского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