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bf73" w14:textId="244b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8С-17-5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апреля 2026 года № 8С-55-1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21декабря 2023 года № 8С-17-5 "Об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районе" (зарегистрировано в Реестре государственной регистрации нормативных правовых актов № 8676-03)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в том числе детям с инвалидностью до восемнадцати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следующим категориям нуждающихся граждан за исключением лиц, находящихся на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причинение ущерба гражданину (семье) либо его имуществу вследствие стихийного бедствия не позднее трех месяцев единовременно в размере до 100 (сто) месячных расчетных показателей, по заявлению,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причинение ущерба гражданину (семье) либо его имуществу вследствие пожара не позднее трех месяцев единовременно в размере до 200 (двести) месячных расчетных показателей, по заявлению,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заболеванием туберкулез в активной форме, находящимся на амбулаторном лечении, ежемесячно в течение 6 месяцев в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60 (шестьдесят)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лицам, указанным в статьях 5, 6, 8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