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acbd" w14:textId="ba5a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18 декабря 2025 года № 8С-51-1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20 марта 2026 года № 8С-53-6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2026-2028 годы" от 18 декабря 2025 года № 8С-51-1 (зарегистрировано в Реестре государственной регистрации нормативных правовых актов под № 219167)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2026-2028 годы,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2735029,6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1247754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28443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1453256,6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2766770,8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25498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17752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(-57239,2)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57239,2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Жақсы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№8С-51-1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2735029,6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1453256,6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