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724f" w14:textId="8897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1 июля 2016 года № а-7/168 "Об определении перечня приоритетных направлений расходов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26 марта 2026 года № а-2/47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от 1 июля 2016 года № а-7/168 "Об определении перечня приоритетных направлений расходов районного бюджета" (зарегистрировано в Реестре государственной регистрации нормативных правовых актов № 105345, опубликовано 16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(зарегистрировано в Реестре государственной регистрации нормативных правовых актов № 211793), акимат Жаксынского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