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4b20" w14:textId="a464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22 июля 2021 года № а-6/134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20 января 2026 года № а-0/10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Акимат Жаксынского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 для всех кандидатов" от 22 июля 2021 года № а-6/134 (зарегистрировано в Реестре государственной регистрации нормативных правовых актов за № 23667)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Жаксынского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Садвакасова (слева от бывшего здания коммунального государственного учреждения "Основная средняя школа села Алгабас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Баягиз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(справа от здания товарищества с ограниченной ответственностью "Агрофирма-"Астана-Т.А.Н.")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Береке (справа от здания государственного учреждения "Аппарат акима села Белагаш Жаксынского района")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Беловодское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(справа от здания коммунального государственного учреждения "Общеобразовательная школа села Беловодское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Ишимское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Баубек Батыра (справа от здания государственного учреждения "Аппарат акима Ишимского сельского округа Жаксынского района")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(справа от здания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(справа от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Сейтжана Жакупова (слева от здания железнодорожного вокзала станции Жаксы филиала акционерного общества "Национальная компания "Қазақстан темір жолы" - "Акмолинское отделение магистральной сети")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 Кийма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 (слева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Запорожье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(слева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 (слева от здания коммунального государственного учреждения "Основная средняя школа села Калининское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(справа от здания центра досуга населения товарищества с ограниченной ответственностью "Труд")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 (слева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Стадионная (справа от здания мини-центра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 (слева от здания пришкольного клуба коммунального государственного учреждения "Общеобразовательная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(спарава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Монастырка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Тауасар (справа от бывшего здания коммунального государственного учреждения "Начальная школа села Монастырка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Моховое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 (слева от здания коммунального государственного учреждения "Основная средняя школа села Моховое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 (слева от здания товарищества с ограниченной ответственностью "Новокиенка")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Перекатное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 (справа от здания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(слева от здания пекарни товарищества с ограниченной ответственностью "Подгорное-1")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Тарасовка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 (справа от здания коммунального государственного учреждения "Общеобразовательная школа села Тарасовка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Майкотова (справа от здания коммунального государственного учреждения "Основная средняя школа села Терсакан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 (справа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