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5d19" w14:textId="6735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19 декабря 2025 года № 8С-42/2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11 февраля 2026 года № 8С-44/4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2026-2028 годы" от 19 декабря 2025 года № 8С-42/2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2026-2028 годы,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3274157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2818543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10637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3354650,5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(-436287) тысяч тенге, в том числе: бюджетные кредиты – 8650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444937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436287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(-436287)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февраля 2026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2026 года № 8С-44/4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8С-42/2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2026 года №8С-44/4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№8С-42/2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бюджету города Есиль, поселка Красногорский, сел и сельских округов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 (на бурение скважины Бузулукского сельского округа)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аппарата акима Красивинского сельского округа (на проведение землеустроительных работ)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