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44a4" w14:textId="bf94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Биржан сал от 19 декабря 2025 года № С-29/3 "О районном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6 марта 2026 года № С-32/3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Биржан сал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2026 – 2028 годы" от 19 декабря 2025 года № С-29/3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 – 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2 508 728,0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2 105 523,0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385 563,0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2 712 445,4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7 735,0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- 211 452,4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211 452,4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на 2026 год в сумме 35 900,0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в районном бюджете на 2026 год, используются свободные остатки бюджетных средств, образовавшиеся на 1 января 2026 года в сумме 203 717,4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С-29/3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С-29/3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автомобильной дороги районного значения "Ульги- Жаналык" района Биржан сал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автомобильной дороги районного значения KC-EN-8 "Кудукагаш – Макинка" км 0-7 района Биржан сал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 по организации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2026 года № С-32/3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С-29/3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Заозерное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