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906d" w14:textId="0529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Егинд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26 года № 8С38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Егиндыко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