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4082" w14:textId="e744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19 декабря 2025 года № 8С35-2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17 февраля 2026 года № 8С37-2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районном бюджете на 2026-2028 годы" от 19 декабря 2025 года № 8С35-2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2026-2028 годы, согласно приложениям 1, 2,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1 162 576,9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628 208,0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10 461,0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10 715,0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513 192,9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1 163 178,2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29 796,0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43 250,0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13 454,0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-30 397,3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30 397,3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43 250,0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13 454,0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601,3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Егиндыкольского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февраля 2026 года № 8С37-2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 № 8С35-2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1 162 576,9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1 163 178,2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-30 397,3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2026 года № 8С37-2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8С35-2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сельских округов и сел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113 275,7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113 275,7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