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6d01" w14:textId="2ef6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2025 года № 8С-37/5 "О бюджете Ергольского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мая 2026 года № 8С-41/6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Ергольского сельского округа на 2026-2028 годы" от 23 декабря 2025 года № 8С-37/5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Ергольского сельского округа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62461,8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48607,8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63211,8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750,0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составе расходов бюджета Ергольского сельского округа на 2026 год предусмотрены целевые трансферты в сумме 25026,8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выделенные из районного бюджета в сумме 25026,8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25026,8 тысяч тенге на текущий ремонт водопроводной сети с. Гордеевка Буландынского района Акмолинской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