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2a9c" w14:textId="c9f2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18 декабря 2025 года № 8С 34/20 "О бюджете Шункыркольского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Шункыркольского сельского округа на 2026-2028 годы" от 18 декабря 2025 года № 8С 34/20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Шункыркольского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118 941,0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119 593,7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652,7 тысяч тенге;";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Шункыркольского сельского округа на 2026 год предусмотрены целевые трансферты из вышестоящих бюджетов, согласно приложению 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8С 37/17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34/20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119 593,7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8С 37/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с. Сочинское (ул. Гагарина, ул. Жастар, ул. Элеватор, ул. Сары-Арқа, ул. Достық, ул. Бейбітшілік, ул. Еңбек)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