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a360" w14:textId="4c5a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19 декабря 2025 года № 45/2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18 февраля 2026 года № 49/2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19 декабря 2025 года № 45/2 "О районном бюджете на 2026-2028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годы, согласно приложениям 1, 2, 3 соответственно, в том числе на 2026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9 667 602,0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4 705 847,0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28 485,0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4 433 270,0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9 825 602,0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114 187,0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233 550,0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119 363,0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- 272 187,0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272 187,0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49/2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45/2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4 705 847,0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4 433 270,0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4 160 241,0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