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0257" w14:textId="db70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19 декабря 2025 года № 8С-27/2 "О бюджете города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марта 2026 года № 8С-30/4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2026-2028 годы" от 19 декабря 2025 года № 8С-27/2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2026-2028 годы, согласно приложениям 1, 2,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20 676 899,2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16 191 080,9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61 894,1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4 365 624,2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20 664 250,4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- 586 764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604 064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18 398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18 398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581 014,8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- 581 014,8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Степногорского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 № 8С-30/4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8С-27/2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20 676 899,2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16 191 080,9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13 385 108,9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3 257 408,9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4 365 624,2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4 365 010,7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4 365 010,7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20 664 250,4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1 061 922,9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4 394 830,4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2 672 000,6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1 893 306,2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1 350 958,5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795 865,7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8 614 818,2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8 614 818,2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8 614 818,2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-581 014,8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 № 8С-30/4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8С-27/2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проживающих и работающих в сельской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пенсионеров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открытого спортивного комплекса в поселке Бестобе города Степногорска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 по организации регулирования численности бродячих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 и жилищной инспекции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сетей водоснабжения в поселке Шантобе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тепловых сетей города Степногорска 1-очередь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магистральных водоводов от насосной станции ТВНСП до города Степногорска Акмолинской области (1, 2, 3, 4, 5 этапы)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системы водоснабжения села Изобильное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4 365 010,7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