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2972" w14:textId="f0d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Кокшетау от 27 марта 2024 года № С-11/9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января 2026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понижении размера ставки" от 27 марта 2024 года № С-11/9 (зарегистрировано в Реестре государственной регистрации нормативных правовых актов под № 8733-03).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