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1c10" w14:textId="e011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апреля 2026 года № 158-1267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 – 1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Астаны"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после его официального опубликования на интернет-ресурсе акимата города Астаны.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Мейрхана Е.С.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в которых должны выполняться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включая удаление снега, мусора и наледи, содержание прилегающих территорий в чистоте, а также осуществление иных благоустроительных и санитарных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"Государственная академическая филармония имени Еркеғали Рахмадиева"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"Государственный академический русский театр драмы имени М. Горького"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"Государственный театр танца "Наз"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"Жастар театры"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"Государственный театр драмы и комедии имени Азербайжана Мамбетова"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- Региональная Электросетевая Компания"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"Городской центр развития инвестиций "AstanaInvest"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БК "Абат"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"Астана-Орнек"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Орманы"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- қалалық жарық"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Тазалық"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"ЖакЕрКурылыс"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"BSP-A"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"JPM group"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"ТурБек 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"Атыраупромгеофизик"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"KAD ENGINEERING"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"ЦЕЛИНА СЕРВИС"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"Dostar Stroi Group"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"Тургумбаев К.А."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- Зеленстрой"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уходу и содержанию зеленых насаждений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