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0fda" w14:textId="7c60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Астаны от 30 июня 2023 года № 44/5-VIII "О внесении изменений в решение маслихата города Нур-Султана от 27 июня 2019 года № 395/52-VI "Об утверждении ставок платы за эмиссии в окружающую среду по городу Нур-Султан"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июня 2026 года № 435/56-VIII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30 июня 2023 года № 44/5-VIII "О внесении изменений в решение маслихата города Нур-Султана от 27 июня 2019 года № 395/52-VI "Об утверждении ставок платы за эмиссии в окружающую среду по городу Нур-Султан".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