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7e12" w14:textId="2047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Ардакского сельского округа Чингирлауского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декабря 2025 года № 44-5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Ардакского сельского округа Чингирлауского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Ардакского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Ардакского сельского округа на 2026 год поступления субвенции, передаваемой из районного бюджета в сумме 46 959 тысяча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