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20f9" w14:textId="0742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измененений в решение Теректинского районного маслихата от 26 декабря 2024 года № 20-3 "Об утверждении бюджетов сельских округов Теректинского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ноября 2025 года № 28-2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декабря 2024 года № 20-3 "Об утверждении бюджетов сельских округов Теректинского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- 7 476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Аксогумского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Аксуатского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46 868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Анкатинского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Богдановского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Құмақсай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Подстепновского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47 278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Покатиловского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Приреченского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8 005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Теректі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23 059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Чаганского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84 843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17 983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17 983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Шагатайского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4 661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4 268 тысяч тенге.";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