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a3e7" w14:textId="c7d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28-10 "О бюджете Саройского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28-10 "О бюджете Саройского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5 642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5 642 тысячи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