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a96b2" w14:textId="1fa96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30 декабря 2024 года № 28-9 "О бюджете Кособинского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24 сентября 2025 года № 37-4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30 декабря 2024 года № 28-9 "О бюджете Кособинского сельского округа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Кособинского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39 798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1 966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37 832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42 554 тысячи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чистое бюджетное кредитование – 0 тенге: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-2756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ненефтяной дефицит (профицит) бюджета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финансирование дефицита (использование профицита) бюджета – 2756 тысяч тенге: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2756 тысяч тенге;";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Кособинского сельского округа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