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4c25" w14:textId="62f4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марта 2025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 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3 141 599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959 025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2 160 374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3 836 655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105 125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17 670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17 670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- 817 851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817 851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190 702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85 577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