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5805" w14:textId="5675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Жусандойского сельского округа Каратобинского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30 декабря 2025 года № 35-14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Каракульского сельского округа Каратобинского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бюджет сельского округа на 2026 год формируются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2025 года № 35-3 "О районым бюджете на 2026–2028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размеры субвенции в сумме 10 705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2026 год поступление целевых трансфертов из вышестоящего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районного бюджета в общей сумме 34 985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Каратобинского районного маслихата от 30 декабря 2025 года № 35-14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Каратобинского районного маслихата от 30 декабря 2025 года № 35-14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Каратобинского  районного маслихата от 30 декабря 2025 года № 35-14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