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4a59" w14:textId="1d14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Каракульского сельского округа Каратобинского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30 декабря 2025 года № 35-13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Каракульского сельского округа Каратобинского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2025 года № 35-3 "О районым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2026 год размеры субвенции в сумме 14 775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на 2026 год поступление целевых трансфертов из вышестоящего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районного бюджета в общей сумме 32 157 тысяч тенге.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Каратобинского районного маслихата от 30 декабря 2025 года № 35-13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Каратобинского районного маслихата от 30 декабря 2025 года № 35-13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Каратобинского районного маслихата от 30 декабря 2025 года № 35-13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