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26cb" w14:textId="9612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Казталовского района на 2026 - 2028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67 899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Коктеркского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Коктерекского сельского округа на 2026 год поступления субвенции, передаваемых из районного бюджета в сумме 41 591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Постоянным комиссиям Казталовского районного маслихата поручить ежеквартально заслушивать отчеты администраторов бюджетных программ.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–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