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ba41" w14:textId="cafb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26-14 "О бюджете Карасуского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26 - 14 "О бюджете Карасуского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–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–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