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e3ac" w14:textId="3c8e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20-20 "О бюджете Чировского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 20-20 "О бюджете Чировского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Чировского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33 106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30 609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33 854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748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21-22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20-20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