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092e" w14:textId="e210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Тауского сельского округа Жанибекского района на 2026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26 декабря 2025 года № 43-8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Жанибекский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42 262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36 563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42 262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Тауского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2025 года № 42-2 "О районном бюджете на 2026 – 2028 годы".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2026 год размер целевых трансфертов передаваемых из районного бюджета в сумме 3 390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Тауского сельского округа на 2026 год поступления субвенции передаваемых из районного бюджета в сумме 33 173 тысячи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2025 года № 43-8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2025 года № 43-8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2025 года № 43-8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