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1129" w14:textId="4af1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3 декабря 2024 года № 29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сентября 2025 года № 3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 29-2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оходы – 7 163 554 тысячи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82 9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 0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855 9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661 2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 34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 53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 - -509 08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509 08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7 81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53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 80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5 год поступление целевых трансфертов из республиканского бюджета в общей сумме 546 273 тысячи тенге: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 уязвимых слоев населения – 166 494 тысячи тенге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5 год поступление кредитов из республиканского и областного бюджетов в общей сумме 367 818 тысяч тенг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-уязвимых слоев населения за счет кредитов из областного бюджета – 33 380 тысяч тенге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-уязвимых слоев населения за счет кредитов из областного бюджета из средств внутренних займов – 269 560 тысяч тенге".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 в районном бюджете на 2025 год поступление целевых трансфертов из областного бюджета в общей сумме 4 315 506 тысяч тенге: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32 556 тысяч тенге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прав и улучшение качества жизни инвалидов в Республике Казахстан – 36 376 тысяч тенге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92-128 (36) автодороги районного значения Жанибек-Таловка-Малый Узень, Жанибекского района – 2 497 907 тысяч тенге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один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 уязвимых слоев населения – 5 700 тысяч тенге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9-2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