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1129" w14:textId="4af1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3 декабря 2024 года № 29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сентября 2025 года № 3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 29-2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доходы – 7 163 554 тысячи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82 9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 0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55 9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661 2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 34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 53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 - -509 08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509 0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7 81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53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 80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5 год поступление целевых трансфертов из республиканского бюджета в общей сумме 546 273 тысячи тенге: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 уязвимых слоев населения – 166 494 тысячи тенге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5 год поступление кредитов из республиканского и областного бюджетов в общей сумме 367 818 тысяч тен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-уязвимых слоев населения за счет кредитов из областного бюджета – 33 380 тысяч тенге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-уязвимых слоев населения за счет кредитов из областного бюджета из средств внутренних займов – 269 560 тысяч тенге".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 в районном бюджете на 2025 год поступление целевых трансфертов из областного бюджета в общей сумме 4 315 506 тысяч тенге: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32 556 тысяч тенге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прав и улучшение качества жизни инвалидов в Республике Казахстан – 36 376 тысяч тенге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92-128 (36) автодороги районного значения Жанибек-Таловка-Малый Узень, Жанибекского района – 2 497 907 тысяч тенге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один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 уязвимых слоев населения – 5 700 тысяч тенге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2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