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48e" w14:textId="d81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2025 года № 34-1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3 155 330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2 216 137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904 193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2 869 913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69 457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168 675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215 960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-215 960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168 675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- 100%.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- 100%.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районном бюджете на 2026 год объемы бюджетных изъятий из районного значения, села, поселка сельского округа в районный бюджет в общей сумме 131 799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сельскому округу – 131 799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бюджетах сельских округов на 2026 год размеры поступления субвенции, передаваемых из районного бюджета на сумму 212 706 тысяч тенге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27 539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28 104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28 622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26 722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Мендешевский сельский округ – 22 468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округ– 23 581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35 761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Брликский сельский округ – 19 909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2026 год в размере 78 384 тысячи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Жангалинского районного маслихата Западно-Казахстанской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управлением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 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Жангалинского районного маслихата Западно-Казахстанской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управлением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 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