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b2ca" w14:textId="a7bb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Жангалинскому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26 декабря 2025 года № 260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Қазақстан от 22 июня 2023 года № 230 "Об утверждении Правил деятельности организаций, оказывающих специальные социальные услуги",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Республики Казахстан от 29 июня 2023 года № 263 "Об утверждении стандартов оказания специальных социальных услуг в области социальной защиты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Республики Казахстан от 30 июня 2023 года № 281 "Об утверждении правил и методики формирования тарифов на специальные социальные услуги", акимат Жангалинского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Жангалинскому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"Отдела занятости и социальных программ Жангалинского района" принять необходимые меры вытекающие из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Жангалинского района.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от 26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услуги, предоставляющие специальные социальные услуги на дому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одно-дневной услуги на одного получателя услуг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Cопровождение вне дома в пределах одного населенного пункта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мероприятияй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 время получение реабилитационных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