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572f" w14:textId="6355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Темир Масинского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