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4137" w14:textId="8a74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2025 года № 34-2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3 843 187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1 808 657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1 992 313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3 652 909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60 673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121 100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- 129 605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-129 605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121 100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2025 года № 239-VІІІ "О республиканском бюджете на 2026 – 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2025 года № 22-1 "Об областном бюджете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-100%.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-100%.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бюджет -100%.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бюджет -100%.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зачисляется в районный бюджет - 100%.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2026 год размеры субвенций, передаваемых из районного бюджета в нижестоящие бюджеты, в общей сумме 264 917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43 970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38 151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34 771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Уялинский сельский округ – 35 138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38 920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 Масинский сельский округ – 30 420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Муратсайский сельский округ – 43 547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размере 40 063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859 539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