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875e3" w14:textId="cc875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врешение Бурлинского районногомаслихатаот 20 декабря 2024 года № 23-21 "О бюджете Жарсуатского сельскогоокруга Бурлинского района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20 августа 2025 года № 28-13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Бурлинский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20 декабря 2024 года № 23-21 "О бюджете Жарсуатского сельского округа Бурлинского района на 2025 - 2027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Жарсуатского сельского округа Бурлинского района на 2025 - 2027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120 829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56 338тысяч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63 891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132 306,6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- 11 477,6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11 477,6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11 477,6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2025 года №28-13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23-21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Жарсуатского сельского округа на 2025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