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7ca9" w14:textId="4057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19 декабря 2024 года № 22-2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8 декабря 2025 года № 31-1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 – 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районном бюджете на 2025-2027 годы" от 19 декабря 2024 года № 22-2,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14 912 494,8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12 539 131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142 002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232 259,8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1 999 102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16 157 810,2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-132 899,6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423 037,6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555 937,2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- 1 112 415,8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1 112 415,8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1 218 813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1 340 055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1 233 657,8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2025 год поступление целевых трансфертов и кредитов из областного бюджета в общей сумме 2 073 637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37 941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– 6 565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9 771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116 095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KL-BR-4 Кентубек-Караганды-Аккудук 0-57 километр, Бурлинского района. Ремонтируемый участок 0-14 километр – 376 570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 26 в десятом микрорайоне города Аксай Бурлинского района (без наружных инженерных сетей и благоустройства)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жилищного сертификата - 2 000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 27А в десятом микрорайоне города Аксай, Бурлинского района (без наружных инженерных сетей и благоустройства) – 91 649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жилых домов для Бурлинского района в рамках пилотного проекта "Қаладан-ауылға" на 2024-2026 годы по Западно-Казахстанской области - 77 600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искуственных сооружений автомобильных дорог районного значения – 1 600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159 километров автомобильных дорог районного значения –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58 905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жилых домов - 77 694 тысячи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KLBR-2 Амангельды-Жарсуат участок от кольца республиканской дороги Подстепное-Теректа-граница Российской Федерации до села Жанаталап 16,8 километр (фактическая протяженность 14,310 километр) Бурлинского района - 230 000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инженерно-коммуникационных сетей газоснабжения, электроснабжения, водоснабжения в районе, предназначенном для индивидуальной жилищной застройки в селе Бурлин, Бурлинского района. Корректировка (исключены сети водоснабжения) - 78 721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благоустройство около домовой территории с установкой котельной к девятиэтажному многоквартирному жилому дому № 27А в десятом микрорайоне города Аксай, Бурлинского района - 310 326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арендных квартир для очередников местного исполнительного органа из числа социально-уязвимых слоев населения – 475 694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Димитрово Бурлинского района – 115 506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 - 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14912494,80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12539131,00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5079373,00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2709577,00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2654807,00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232259,80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232259,80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232259,80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16157810,20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1324888,30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705221,00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616152,90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485007,90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430861,90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4337785,00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920957,00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686217,00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3217564,00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580146,00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3285301,00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1517124,00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1608177,00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1897430,90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1869856,90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258617,90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258617,90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-132899,60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423037,60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257250,60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257250,60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257250,60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257250,60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555937,20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555937,20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555937,20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-1112415,80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1112415,80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1233657,80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1233657,80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1233657,80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