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9f9b" w14:textId="f42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2024 года № 22-2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сентября 2025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2025-2027 годы" от 19 декабря 2024 года № 22-2,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14 057 909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11 364 141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181 420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513 023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1 999 325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15 842 177,2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-439 990,4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333 388,6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773 379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- 1 344 277,8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1 344 277,8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1 450 675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1 340 055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1 233 657,8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2025 год поступление целевых трансфертов и кредитов из областного бюджета в общей сумме 2 305 722 тысячи тенге: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37 941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- 18 419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- 10 209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97 660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Кентубек-Караганды-Аккудук 0-57 километр, Бурлинского района. Ремонтируемый участок 0-14 километр - 377 827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жилищного сертификата - 2 000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Аксай, Бурлинского района (без наружных инженерных сетей и благоустройства) - 323 511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для Бурлинского района в рамках пилотного проекта "Қаладан-ауылға" на 2024-2026 годы по Западно-Казахстанской области - 77 600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1 952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159 километров автомобильных дорог районного значения– 11 757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коммунального жилищного фонда для социально уязвимых слоев населения – 58 905 тысяч тенге;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жилых домов - 77 694 тысячи тенге.";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Амангельды-Жарсуат участок от кольца республиканской дороги Подстепное-Теректа-граница Российской Федерации до села Жанаталап 16,8 километр (фактическая протяженность 14,310 километр) Бурлинского района - 230 000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предназначенном для индивидуальной жилищной застройки в селе Бурлин, Бурлинского района. Корректировка (исключены сети водоснабжения) - 78 721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 домовой территории с установкой котельной к девятиэтажному многоквартирному жилому дому №27А в десятом микрорайоне города Аксай, Бурлинского района - 310 326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социально-уязвимых слоев населения – 475 694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– 115 506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14057909,00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15842177,20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1195636,90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373235,90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2015083,30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1987509,30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185508,30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185508,30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-439990,40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-1344277,80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1344277,80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