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2f33" w14:textId="e43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31 июля 2025 года № 282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акимат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схемы перевозки в общеобразовательные школы детей, проживающих в отдаленных населенных пунктах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Порядок перевозки в общеобразовательные школы детей, проживающих в отдаленных населенных пунктах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образования Бурлинского района управления образования акимата Западно-Казахстанской области" принять необходимые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А.Тукжанова.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 282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детей, проживающих в населенных пунктах Жанаконыс, Бесагаш, Утвинка, Бахтыарал до коммунального государственного учреждения "Общеобразовательная школа № 5 города Ақсай" отдела образования Бурлинского района управления образования акимата Западно-Казахстанской области" отдела образования Бурлинского района Западно-Казахстанской области города Аксай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 282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детей, проживающих в селах Карачаганак и Димитрово до коммунального государственного учреждения "Общеобразовательная школа Жарсуат" отдела образования Бурлинского района управления образования акимата Западно-Казахстанской области"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 282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детей, проживающих в селах Аралтал, Пепел до коммунального государственного учреждения "Общеобразовательная школа №8 города Ақсай" отдела образования Бурлинского района управления образования акимата Западно-Казахстанской области"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 282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детей, проживающих в селе Қызылтал улицы Құрылыс 4, Ақжайық, Бейбарыс,Солтүстік до коммунальногогосударственного учреждения "Общеобразовательная школа № 7 города Ақсай" отдела образования Бурлинского района управления образования акимата Западно-Казахстанской области"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 282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Бурлинского района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перевозки в общеобразовательные школы детей, проживающих в отдаленных населенных пунктах Бурлинского района (далее – Порядок) разработаны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(далее - Приказ) и определяет порядок перевозки в общеобразовательные школы детей, проживающих в отдаленных населенных пунктах Бурлинского района.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перевозок детей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 547,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лет, имеющие непрерывный стаж работы в качестве водителя автобуса не менее трех последних лет и не имевшие в течение последнего года грубых нарушений трудовой дисциплины и Правил дорожного движения.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и взрослых, перевозимых бесплатным автобусом, не превышает количество мест, оборудованных для сидения и установленных для данного транспортного средства.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автобусов к осуществлению перевозок детей проводится в соответствии с параграфом 3 Главы 12 Приказа.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Перевозка детей автобусом в светлое время суток осуществляется с включенным ближним светом фар.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перевозкам организованных групп детей допускаются дети не младше семи лет.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 поездке на автобусах не допускаются дети и взрослые сопровождающие: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возбужденном состоянии, которое приводит к нарушению мер безопасности;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находящиеся под воздействием алкоголя, наркотических, психотропных и токсических веществ.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Водителю автобуса при перевозке детей не разрешается: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 22066), а также оборудуются: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квадратными опознавательными знаками "Перевозка детей", которые устанавливаются спереди и сзади автобуса;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проблесковым маячком желтого цвета;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двумя аптечками первой помощи (автомобильными) с лекарственными средствами и изделиями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 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№ 9649);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двумя противооткатными упорами;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знаком аварийной остановки;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Отделочные материалы для салонов (кабин) автотранспортных средств изготавливаются из материалов, стойких к механическим воздействиям, воздействию моющих и дезинфицирующих средств.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