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4695" w14:textId="f594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2024 года № 26-2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марта 2025 года № 28-1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маслихата"О районном бюджете на 2025-2027 годы" от 25 декабря 2024 года № 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6 812 425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2 637 357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37 700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4 136 368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7 093 239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93 570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303 248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209 678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- 374 384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374 384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302 764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209 744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281 364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городского районного значения сел, 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для ликвидации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