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3d90" w14:textId="b673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временного пребывания по городу Уральск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18 декабря 2025 года № 2998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временного пребывания по городу Уральск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2998 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специальные социальные услуги в условиях временного пребывания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услуги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отправке к прежнему месту жительства путем приобретения проездных документов и обеспечения продуктами питания на время пути 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временное размещение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полагающихся пособий, компенсаций, алиментов и соответствующих выплат, улучшении жилищных условий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 качестве лица (семьи), нуждающегося (нуждающейся) в специальных социальных услугах, обращение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компенсации в соответствии с законодательством Республики Казахстан о Фонде компенсации потерпевшим1,2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оформлении документов для регистрации по месту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и помощь в оформлении документов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оформлении необходимых документов для помещения престарелых граждан и лиц с инвалидностью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и содействие в получении установленных законодательством льгот и преимуществ,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сотрудничестве с правоохранительными, судебными органами в рамках расследования фактов торговли людьми, судебного производства и исполнения 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 доступности дипломатическим и консульским представительствам государства по гражданской принадлежности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заявлений (обращений, апелляций) в Посольства, органы и учреждения иностранных дел, внутренних дел, юстиции, здравоохранения, социальной защиты, образования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доверенностей на представительство интересов получателя услуг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документов, форм и материалов дела на родной язык получателя услуг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переводчика при медицинских осмотрах, в суде, при решении вопросов в государственных органах и учреждениях (по возможности, одного пола с получателем услуг)2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интересов получателя услуг в судебно-следственных органах и учреждениях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Сказание услуг психиатрической, психотерапевтической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лечебных манипуляций в соответствии со стандартами в области здравоохранения по назначению лечащего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Подействие в обеспечении техническими вспомогательными (компенсаторными) средствами, в получении санаторно-курортного лечения, в соответствии с ИПАР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прохождении несовершеннолетними детьми психолого–медико-педагогической консультации по месту нахождения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социально-педагогических мероприятий с учетом рекомендаций заключения психолого–медико-педагогической 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(в случае наличия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детьми, имеющими задержку и нарушение развития, гарантированного объема коррекционно развивающей помощи в кабинетах психолого-педагогической коррекции или реабилитационных центрах, организациях или по месту нахождения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(в случае наличия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получателей услуг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