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549b" w14:textId="c415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21 июля 2025 года № 1465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 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 11763) и на основании рекомендации комиссии по субсидированию убыточных социально-значимых маршрутов,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социально-значимых убыточных маршрутов, подлежащих субсидированию на внутреннем водном транспорте по городу Уральск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Уральска.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 -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 - город Уральск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