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3d8f" w14:textId="ba83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в 2026 году при применении специального налогового режима на основе упрощенной декларации в городе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ноября 2025 года № 24-9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Казахстан", Уральский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Уральск с 4 (четырех) процентов на 3 (три) процента по доходам, полученным (подлежащим получению) за налоговый период в 2026 году.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