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3d8f" w14:textId="ba83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2026 году при применении специального налогового режима на основе упрощенной декларации в городе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ноября 2025 года № 24-9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Казахстан",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Уральск с 4 (четырех) процентов на 3 (три) процента по доходам, полученным (подлежащим получению) за налоговый период в 2026 году.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