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8b65" w14:textId="37d8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23 декабря 2024 года № 18-6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июня 2025 года № 21-2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23 декабря 2024 года № 18-6 "О городском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55 720 954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40 445 630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335 765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7 120 766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7 818 793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65 560 806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- 433 944 тысячи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433 944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- 9 405 908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9 405 908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16 124 162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6 718 911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Учесть, что в городском бюджете на 2025 год предусмотрены целевые текущие трансферты и трансферты на развитие бюджетам поселков, сельского округа выделяемые за счет средств республиканского, областного и городского бюджетов в общей сумме 1 616 336 тысяч тенге. Распределение указанных сумм бюджетам поселков, сельского округа осуществляется на основании постановления акимата города Уральска.";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резерв местного исполнительного органа города на 2025 год в размере 4 204 784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 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 18-6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40 445 630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4 471 938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6 123 444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35 033 241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23 107 852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жидьем отдельных категорий граждан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10 649 177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472 938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212 563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9 480 519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-9 405 908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9 405 908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